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试题一</w:t>
      </w:r>
    </w:p>
    <w:p>
      <w:pPr>
        <w:jc w:val="left"/>
        <w:rPr>
          <w:rFonts w:hint="eastAsia" w:ascii="宋体" w:hAnsi="宋体"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一、单项选择题</w:t>
      </w:r>
      <w:r>
        <w:rPr>
          <w:rFonts w:ascii="宋体" w:hAnsi="宋体" w:eastAsia="宋体"/>
          <w:bCs/>
          <w:szCs w:val="21"/>
        </w:rPr>
        <w:t>（每小题1.5分，共45分。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 公文中兼用的表达方式是______。</w:t>
      </w:r>
    </w:p>
    <w:p>
      <w:pPr>
        <w:ind w:firstLine="420"/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A.议论、描写，说明   B.说明、议论、抒情</w:t>
      </w:r>
    </w:p>
    <w:p>
      <w:pPr>
        <w:ind w:firstLine="42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C.叙述、议论，说明   D.说明、描写、叙述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 抄送机关指______。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A.收文机关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B.办理或答复收文的机关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C.需要了解收文内容的机关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D.必须送达的机关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 成文日期通常是指______。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A.草拟公文文稿的日期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B.公文印制完毕的日期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C.领导人在公文正本上签署的日期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D.领导人签发文稿的日期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 文件处理的中心环节是____工作。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A.批办  B.批办  C.承办  D.注办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 对来文的办理情况进行催促的公文处理程序称为______。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  <w:bookmarkStart w:id="0" w:name="_GoBack"/>
      <w:bookmarkEnd w:id="0"/>
      <w:r>
        <w:rPr>
          <w:rFonts w:ascii="宋体" w:hAnsi="宋体" w:eastAsia="宋体"/>
          <w:bCs/>
          <w:szCs w:val="21"/>
        </w:rPr>
        <w:t>A.批办  B.催办  C.查办   D.注办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 下面公文中，属于下行文的是______。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A.请示     B.函     C.决定    D.报告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 正确的发文处理程序是______。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A.拟稿、核稿、缮印、签发、校对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B.拟稿、签发、核稿、缮印、校对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C.核稿、签发、拟稿、缮印、校对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D.拟稿、核稿、签发、缮印、校对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 附件具有____。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A.与正件相同的法定效用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B.法定效用的看法是错误的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C.法定效用仅是某些特定的材料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D.对正件的补充说明作用，因而不具有法定效用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9 能够以“公告”形式发布的是______。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A.政府职能部门依法发布的规定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B.地方政府规章</w:t>
      </w:r>
      <w:r>
        <w:rPr>
          <w:rFonts w:hint="eastAsia" w:ascii="宋体" w:hAnsi="宋体" w:eastAsia="宋体"/>
          <w:bCs/>
          <w:szCs w:val="21"/>
        </w:rPr>
        <w:t xml:space="preserve">      </w:t>
      </w:r>
      <w:r>
        <w:rPr>
          <w:rFonts w:ascii="宋体" w:hAnsi="宋体" w:eastAsia="宋体"/>
          <w:bCs/>
          <w:szCs w:val="21"/>
        </w:rPr>
        <w:t>C.各类规章制度</w:t>
      </w:r>
      <w:r>
        <w:rPr>
          <w:rFonts w:hint="eastAsia" w:ascii="宋体" w:hAnsi="宋体" w:eastAsia="宋体"/>
          <w:bCs/>
          <w:szCs w:val="21"/>
        </w:rPr>
        <w:t xml:space="preserve">        </w:t>
      </w:r>
      <w:r>
        <w:rPr>
          <w:rFonts w:ascii="宋体" w:hAnsi="宋体" w:eastAsia="宋体"/>
          <w:bCs/>
          <w:szCs w:val="21"/>
        </w:rPr>
        <w:t xml:space="preserve"> D.全国性法律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10 公文正文中的导语用来______。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A.引述领导人的讲话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B.表明制发公文的依据、目的或原因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C.表明公文撰写的时间和地点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D.作公文开头的谦语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11 不需标注密级的公文有______。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A.绝密件  B.秘密件   C.机密件   D.内部文书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12 下列公文用语没有语病的是________。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A.依法加强对集贸市场的监督管理，不断提高集贸市场的管理水平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B.依法进一步加强对集贸市场的商品质量的检验，打击不法商贩的假冒伪劣的欺诈行为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C.引导加强个体经济的健康发展，加强对个体经济的管理和监督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D.为了提高工商行政人员的管理队伍的素质，把廉政建设放在首位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13</w:t>
      </w:r>
      <w:r>
        <w:rPr>
          <w:rFonts w:hint="eastAsia" w:ascii="宋体" w:hAnsi="宋体" w:eastAsia="宋体"/>
          <w:bCs/>
          <w:szCs w:val="21"/>
          <w:lang w:val="en-US" w:eastAsia="zh-CN"/>
        </w:rPr>
        <w:t xml:space="preserve"> </w:t>
      </w:r>
      <w:r>
        <w:rPr>
          <w:rFonts w:ascii="宋体" w:hAnsi="宋体" w:eastAsia="宋体"/>
          <w:bCs/>
          <w:szCs w:val="21"/>
        </w:rPr>
        <w:t>《春江饭店职工守则》的作者是______。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A.春江饭店              B.春江饭店人事部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C.签发人王总经理        D.春江饭店全体职工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14 在行政公文中全部使用阿拉伯数码的有：_______。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Ａ.成文日期             Ｂ.结构层次部分序数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Ｃ.具有修辞色彩的语句   Ｄ.表示结论性的数字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15 撰写复函时，正文的开头应首先______。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A.写明来函日期及标题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B.阐述有关规定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C.写明具体的回复意见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D.引用重要领导人的有关批示意见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16 对短期工作进行布置的计划，称作______。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A.方案   B.规划   C.安排   D.设想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17 公文用纸采用____型。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A.A3     B.A4      C.B5      D.16开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18 发文机关应当使用______。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A.发文机关的简称或缩写</w:t>
      </w:r>
      <w:r>
        <w:rPr>
          <w:rFonts w:hint="eastAsia" w:ascii="宋体" w:hAnsi="宋体" w:eastAsia="宋体"/>
          <w:bCs/>
          <w:szCs w:val="21"/>
        </w:rPr>
        <w:t xml:space="preserve">         </w:t>
      </w:r>
      <w:r>
        <w:rPr>
          <w:rFonts w:ascii="宋体" w:hAnsi="宋体" w:eastAsia="宋体"/>
          <w:bCs/>
          <w:szCs w:val="21"/>
        </w:rPr>
        <w:t>B.发文机关的全称或规范化简称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C.发文机关的全称或别称</w:t>
      </w:r>
      <w:r>
        <w:rPr>
          <w:rFonts w:hint="eastAsia" w:ascii="宋体" w:hAnsi="宋体" w:eastAsia="宋体"/>
          <w:bCs/>
          <w:szCs w:val="21"/>
        </w:rPr>
        <w:t xml:space="preserve">        </w:t>
      </w:r>
      <w:r>
        <w:rPr>
          <w:rFonts w:ascii="宋体" w:hAnsi="宋体" w:eastAsia="宋体"/>
          <w:bCs/>
          <w:szCs w:val="21"/>
        </w:rPr>
        <w:t>D.发文机关的全称或简称</w:t>
      </w:r>
      <w:r>
        <w:rPr>
          <w:rFonts w:hint="eastAsia" w:ascii="宋体" w:hAnsi="宋体" w:eastAsia="宋体"/>
          <w:bCs/>
          <w:szCs w:val="21"/>
        </w:rPr>
        <w:t xml:space="preserve">    </w:t>
      </w:r>
      <w:r>
        <w:rPr>
          <w:rFonts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19 国家主席依照有关法律宣布施行重大强制性行政措施应当用______。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A.令     B.决定    C.通知     D.公告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20 传达重要精神或者情况，使用______。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A.决定     B.通告      C.通知      D.通报 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21 跨年度的请示与批复，应放在______的年度立卷。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A.发出请示         B.接到批复    C.请示或批复任选        D.各自</w:t>
      </w:r>
      <w:r>
        <w:rPr>
          <w:rFonts w:hint="eastAsia" w:ascii="宋体" w:hAnsi="宋体" w:eastAsia="宋体"/>
          <w:bCs/>
          <w:szCs w:val="21"/>
        </w:rPr>
        <w:t xml:space="preserve"> 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22 答复下级机关的请示事项，使用______。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A.指示   B.批复    C.通知     D.通报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23 应标识签发负责人姓名的文件一般是________。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A.上行文     B.平行文       C.下行文     D.越级行文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24 急件处理的时限为______。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A.不得超过三天  B.不得超过两天   C.不得超过四天  D.原则上随到随办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25 撰写批复，开头应写明_____。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A.上级机关的指示      B.国家的有关法规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C.下级机关的工作情况  D.针对请示的日期与标题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26 不需标注紧急程度的公文有______。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A.特急件  B.加急件   C.急件   D.平件</w:t>
      </w:r>
      <w:r>
        <w:rPr>
          <w:rFonts w:hint="eastAsia" w:ascii="宋体" w:hAnsi="宋体" w:eastAsia="宋体"/>
          <w:bCs/>
          <w:szCs w:val="21"/>
        </w:rPr>
        <w:t xml:space="preserve">      </w:t>
      </w:r>
      <w:r>
        <w:rPr>
          <w:rFonts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27 签发，是______。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A.机关领导人在发文稿上签名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B.机关领导人在文件正本上签名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C.文件承办人在文件处理单上签名</w:t>
      </w:r>
    </w:p>
    <w:p>
      <w:pPr>
        <w:ind w:firstLine="514" w:firstLineChars="245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D.机关领导人对来文办理进行批示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28 办毕文书的处置方式，不应是________。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A.交给部门领导       B.立卷归档、移交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C.清退、暂存         D.销毁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29 给不相隶属机关的复函，第二人称采用________最为恰当。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A.你单位   B.贵单位    C.该单位      D.你们单位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30 下面会议通知的地点，撰写得最不妥当的是______。</w:t>
      </w:r>
    </w:p>
    <w:p>
      <w:pPr>
        <w:ind w:firstLine="420" w:firstLineChars="20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A.××区××街××单位</w:t>
      </w:r>
    </w:p>
    <w:p>
      <w:pPr>
        <w:ind w:firstLine="420" w:firstLineChars="20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B.××单位小礼堂</w:t>
      </w:r>
    </w:p>
    <w:p>
      <w:pPr>
        <w:ind w:firstLine="315" w:firstLineChars="15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C.××区××街××单位小礼堂</w:t>
      </w:r>
    </w:p>
    <w:p>
      <w:pPr>
        <w:ind w:firstLine="315" w:firstLineChars="150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D.××区××街××单位×号楼四楼小礼堂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/>
          <w:bCs/>
          <w:szCs w:val="21"/>
        </w:rPr>
        <w:t xml:space="preserve">  二、多项选择题（</w:t>
      </w:r>
      <w:r>
        <w:rPr>
          <w:rFonts w:ascii="宋体" w:hAnsi="宋体" w:eastAsia="宋体"/>
          <w:bCs/>
          <w:szCs w:val="21"/>
        </w:rPr>
        <w:t>每小题3分，共15</w:t>
      </w:r>
      <w:r>
        <w:rPr>
          <w:rFonts w:ascii="宋体" w:hAnsi="宋体"/>
          <w:bCs/>
          <w:szCs w:val="21"/>
        </w:rPr>
        <w:t>分</w:t>
      </w:r>
      <w:r>
        <w:rPr>
          <w:rFonts w:ascii="宋体" w:hAnsi="宋体" w:eastAsia="宋体"/>
          <w:bCs/>
          <w:szCs w:val="21"/>
        </w:rPr>
        <w:t>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1 发文文稿的形成包括：________等环节。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A.注发  B.拟稿  C.会商  D.核稿  E.签发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ascii="宋体" w:hAnsi="宋体" w:eastAsia="宋体"/>
          <w:bCs/>
          <w:szCs w:val="21"/>
        </w:rPr>
        <w:t>2 计划的根本特点是________。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A.具有预见性   B.具有可行性   C.具有指导性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D.格式规范性   E.制定权威性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3 决定（文种）用于______。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A.对某一方面的工作作比较全面、系统的规定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B.对某一重大行动作出安排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C.宣布实施重大强制性行政措施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D.变更或撤销下级机关不适当的决定事项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E.奖惩有关单位及人员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4 发文字号应当包括机关代字和______。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A.年份    B.序号    C.简称    D.全称    E.份号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5 签发人标识用于____________文种。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A.请示    B.报告   C.意见     D.通报      E.决定   </w:t>
      </w:r>
    </w:p>
    <w:p>
      <w:pPr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</w:t>
      </w:r>
      <w:r>
        <w:rPr>
          <w:rFonts w:ascii="宋体" w:hAnsi="宋体" w:eastAsia="宋体"/>
          <w:b/>
          <w:bCs/>
          <w:szCs w:val="21"/>
        </w:rPr>
        <w:t xml:space="preserve"> 三、修改下列文件标题（每小题2分,共8分）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1  ××制药公司解决生产名贵中成药所需虎骨来源的请示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2  ××总公司组建××实业公司的请示报告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3  ××公司对非法倒卖建筑材料的×××开除公职的通知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4 ××总公司对所属单位学徒工转正后关于工资问题的规定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四、指出下列公文文稿的错误之处，并根据公文写作与处理的要求，改写为一份正确的公文。（20分）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2818" w:firstLineChars="1342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请  示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因工作需要，我县急需购买小轿车一辆，请批准调拨经费×××××元。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另：我县尚缺专业对口技术人员××名，请在制定明年人员编制时一并考虑。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上述意见与要求如无不妥，请批复。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</w:t>
      </w:r>
      <w:r>
        <w:rPr>
          <w:rFonts w:hint="eastAsia" w:ascii="宋体" w:hAnsi="宋体" w:eastAsia="宋体"/>
          <w:bCs/>
          <w:szCs w:val="21"/>
        </w:rPr>
        <w:t xml:space="preserve">                                           </w:t>
      </w:r>
      <w:r>
        <w:rPr>
          <w:rFonts w:ascii="宋体" w:hAnsi="宋体" w:eastAsia="宋体"/>
          <w:bCs/>
          <w:szCs w:val="21"/>
        </w:rPr>
        <w:t xml:space="preserve">   此致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敬礼！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</w:t>
      </w:r>
      <w:r>
        <w:rPr>
          <w:rFonts w:hint="eastAsia" w:ascii="宋体" w:hAnsi="宋体" w:eastAsia="宋体"/>
          <w:bCs/>
          <w:szCs w:val="21"/>
        </w:rPr>
        <w:t xml:space="preserve">                        </w:t>
      </w:r>
      <w:r>
        <w:rPr>
          <w:rFonts w:ascii="宋体" w:hAnsi="宋体" w:eastAsia="宋体"/>
          <w:bCs/>
          <w:szCs w:val="21"/>
        </w:rPr>
        <w:t xml:space="preserve">       ××县人民政府</w:t>
      </w:r>
    </w:p>
    <w:p>
      <w:pPr>
        <w:ind w:firstLine="2461" w:firstLineChars="1172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        ××县财政局</w:t>
      </w:r>
    </w:p>
    <w:p>
      <w:pPr>
        <w:ind w:firstLine="2358" w:firstLineChars="1123"/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                                        20</w:t>
      </w:r>
      <w:r>
        <w:rPr>
          <w:rFonts w:hint="eastAsia" w:ascii="宋体" w:hAnsi="宋体" w:eastAsia="宋体"/>
          <w:bCs/>
          <w:szCs w:val="21"/>
        </w:rPr>
        <w:t>1</w:t>
      </w:r>
      <w:r>
        <w:rPr>
          <w:rFonts w:ascii="宋体" w:hAnsi="宋体" w:eastAsia="宋体"/>
          <w:bCs/>
          <w:szCs w:val="21"/>
        </w:rPr>
        <w:t>0年6月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ascii="宋体" w:hAnsi="宋体" w:eastAsia="宋体"/>
          <w:b/>
          <w:bCs/>
          <w:szCs w:val="21"/>
        </w:rPr>
        <w:t>五、给文件分类组卷，题名。可在括号内分ＡＢＣ……标志案卷。暂时不须组卷的划“×”，并加以说明。（12分）</w:t>
      </w:r>
    </w:p>
    <w:p>
      <w:pPr>
        <w:jc w:val="lef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①××市农业局关于召开春季抗旱工作会议的通知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②××市农业局关于开展推广ＢＣ－Ｍ新玉米种工作的通知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③××市农业局关于举办叶片植龄栽培法学习班的通知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④××市农业局叶片植龄栽培法学习班的教学计划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⑤××市农业局叶片植龄栽培法学习班学员登记表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⑥××市农业局叶片植龄栽培法学习班学员学习成绩登记表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⑦××市农业局叶片植龄栽培法学习班工作总结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A: ①_____②______③______④______⑤______⑥_____⑦_____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B: 案卷题名  ___________________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3909"/>
    <w:rsid w:val="00263909"/>
    <w:rsid w:val="00875DC2"/>
    <w:rsid w:val="26F7262B"/>
    <w:rsid w:val="360F4F0C"/>
    <w:rsid w:val="5472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文档结构图 Char"/>
    <w:basedOn w:val="6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5</Pages>
  <Words>712</Words>
  <Characters>4063</Characters>
  <Lines>33</Lines>
  <Paragraphs>9</Paragraphs>
  <ScaleCrop>false</ScaleCrop>
  <LinksUpToDate>false</LinksUpToDate>
  <CharactersWithSpaces>4766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2017-04-19T03:03:00Z</dcterms:created>
  <dc:creator>微软用户</dc:creator>
  <cp:lastModifiedBy>Administrator</cp:lastModifiedBy>
  <dcterms:modified xsi:type="dcterms:W3CDTF">2017-08-24T03:55:36Z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