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★</w:t>
      </w:r>
      <w:r>
        <w:rPr>
          <w:rFonts w:hint="eastAsia" w:asciiTheme="minorEastAsia" w:hAnsiTheme="minorEastAsia" w:cstheme="minorEastAsia"/>
          <w:lang w:val="en-US" w:eastAsia="zh-CN"/>
        </w:rPr>
        <w:t>本合同由以下双方在河北唐山签订</w:t>
      </w:r>
      <w:r>
        <w:rPr>
          <w:rFonts w:hint="eastAsia" w:ascii="宋体" w:hAnsi="宋体" w:eastAsia="宋体" w:cs="宋体"/>
          <w:lang w:val="en-US" w:eastAsia="zh-CN"/>
        </w:rPr>
        <w:t>★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《药房管理系统》商业合同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甲方名称：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乙方名称：××大学医学信息管理系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乙双方经过友好协商，在平等互利的原则下，就甲方向乙方购买《药房管理系统》（以下简称“本软件”）达成协议如下：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乙方向甲方提供《药房管理系统》壹套；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甲方购买《药房管理系统》壹套，每套费用为人民币13500.00元整，合计费用人民币13500.00元整；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本软件产品的所有版权都归乙方所有，受《中华人民共和国软件保护条例》等知识产权法律及国际条约与惯例的保护，甲方通过本合同获得本软件的使用权；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本协议一式两份，双方各执一份，双方签字盖章后生效。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甲方：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授权代表签字：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单位公章：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日期：    年    月   日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乙方：××大学医学信息管理系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授权代表签字：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单位公章：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日期：    年 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F43E5"/>
    <w:multiLevelType w:val="singleLevel"/>
    <w:tmpl w:val="59DF43E5"/>
    <w:lvl w:ilvl="0" w:tentative="0">
      <w:start w:val="1"/>
      <w:numFmt w:val="ideographTradition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0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2017-10-12T10:35:38Z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